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DA03317" wp14:editId="05D4E9E7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0C29CF" w:rsidRDefault="000C29CF" w:rsidP="0037111D">
            <w:r w:rsidRPr="000C29CF">
              <w:rPr>
                <w:rFonts w:ascii="Helvetica" w:hAnsi="Helvetica"/>
              </w:rPr>
              <w:t>4825/2020</w:t>
            </w:r>
            <w:r w:rsidR="003E6B9A" w:rsidRPr="000C29CF">
              <w:rPr>
                <w:rFonts w:ascii="Helvetica" w:hAnsi="Helvetica"/>
              </w:rPr>
              <w:t>-SŽDC-SSV-Ú3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:rsidR="00F862D6" w:rsidRPr="000C29CF" w:rsidRDefault="000C29CF" w:rsidP="00CC1E2B">
            <w:r w:rsidRPr="000C29CF">
              <w:t>2/1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0C29CF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0C29CF" w:rsidRDefault="00B069E8" w:rsidP="00FE3455">
            <w:r w:rsidRPr="000C29CF">
              <w:t>JUDr. Jaroslav Klimeš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B069E8" w:rsidP="009A7568">
            <w:r>
              <w:t>+420 722 819 305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B069E8" w:rsidP="006104F6">
            <w:r w:rsidRPr="00B069E8">
              <w:t>KlimesJa@szdc.cz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621011">
              <w:rPr>
                <w:noProof/>
              </w:rPr>
              <w:t>3. června 2020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B069E8" w:rsidRPr="00B069E8">
        <w:rPr>
          <w:rFonts w:eastAsia="Calibri" w:cs="Times New Roman"/>
          <w:b/>
          <w:lang w:eastAsia="cs-CZ"/>
        </w:rPr>
        <w:t>Výstavba DOK v traťovém úseku Žamberk – Potštejn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0C29CF">
        <w:rPr>
          <w:rFonts w:eastAsia="Calibri" w:cs="Times New Roman"/>
          <w:lang w:eastAsia="cs-CZ"/>
        </w:rPr>
        <w:t xml:space="preserve">Vysvětlení/ změna/ doplnění zadávací dokumentace </w:t>
      </w:r>
      <w:r w:rsidRPr="00CB7B5A">
        <w:rPr>
          <w:rFonts w:eastAsia="Calibri" w:cs="Times New Roman"/>
          <w:lang w:eastAsia="cs-CZ"/>
        </w:rPr>
        <w:t xml:space="preserve">č. </w:t>
      </w:r>
      <w:r w:rsidR="00B069E8">
        <w:rPr>
          <w:rFonts w:eastAsia="Calibri" w:cs="Times New Roman"/>
          <w:lang w:eastAsia="cs-CZ"/>
        </w:rPr>
        <w:t>2</w:t>
      </w:r>
      <w:r w:rsidRPr="00CB7B5A">
        <w:rPr>
          <w:rFonts w:eastAsia="Times New Roman" w:cs="Times New Roman"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Times New Roman" w:cs="Times New Roman"/>
          <w:lang w:eastAsia="cs-CZ"/>
        </w:rPr>
        <w:instrText xml:space="preserve"> FORMTEXT </w:instrText>
      </w:r>
      <w:r w:rsidRPr="00CB7B5A">
        <w:rPr>
          <w:rFonts w:eastAsia="Times New Roman" w:cs="Times New Roman"/>
          <w:lang w:eastAsia="cs-CZ"/>
        </w:rPr>
      </w:r>
      <w:r w:rsidRPr="00CB7B5A">
        <w:rPr>
          <w:rFonts w:eastAsia="Times New Roman" w:cs="Times New Roman"/>
          <w:lang w:eastAsia="cs-CZ"/>
        </w:rPr>
        <w:fldChar w:fldCharType="separate"/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fldChar w:fldCharType="end"/>
      </w:r>
      <w:r w:rsidRPr="00CB7B5A">
        <w:rPr>
          <w:rFonts w:eastAsia="Calibri" w:cs="Times New Roman"/>
          <w:lang w:eastAsia="cs-CZ"/>
        </w:rPr>
        <w:t xml:space="preserve"> 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Default="009B03F8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</w:t>
      </w:r>
      <w:r w:rsidR="00CB7B5A" w:rsidRPr="00CB7B5A">
        <w:rPr>
          <w:rFonts w:eastAsia="Calibri" w:cs="Times New Roman"/>
          <w:b/>
          <w:lang w:eastAsia="cs-CZ"/>
        </w:rPr>
        <w:t>:</w:t>
      </w:r>
    </w:p>
    <w:p w:rsidR="00B069E8" w:rsidRDefault="00B069E8" w:rsidP="00B069E8">
      <w:pPr>
        <w:spacing w:after="0"/>
        <w:jc w:val="both"/>
      </w:pPr>
      <w:r>
        <w:t>Shledáváme rozpor mezi projektovou dokumentací a výkazem výměr u objektů:</w:t>
      </w:r>
    </w:p>
    <w:p w:rsidR="00B069E8" w:rsidRDefault="00B069E8" w:rsidP="00B069E8">
      <w:pPr>
        <w:spacing w:after="0"/>
        <w:jc w:val="both"/>
      </w:pPr>
      <w:r>
        <w:t xml:space="preserve">PS 101 – </w:t>
      </w:r>
      <w:r w:rsidRPr="00E35D86">
        <w:t xml:space="preserve">TK, HDPE trubky a </w:t>
      </w:r>
      <w:proofErr w:type="spellStart"/>
      <w:r w:rsidRPr="00E35D86">
        <w:t>zab</w:t>
      </w:r>
      <w:proofErr w:type="spellEnd"/>
      <w:r w:rsidRPr="00E35D86">
        <w:t xml:space="preserve">. zař. kabel v </w:t>
      </w:r>
      <w:proofErr w:type="spellStart"/>
      <w:proofErr w:type="gramStart"/>
      <w:r w:rsidRPr="00E35D86">
        <w:t>t.ú</w:t>
      </w:r>
      <w:proofErr w:type="spellEnd"/>
      <w:r w:rsidRPr="00E35D86">
        <w:t>.</w:t>
      </w:r>
      <w:proofErr w:type="gramEnd"/>
      <w:r w:rsidRPr="00E35D86">
        <w:t xml:space="preserve"> ŽST Kostelec nad Orlicí – ŽST Doudleby nad Orlicí</w:t>
      </w:r>
    </w:p>
    <w:p w:rsidR="00B069E8" w:rsidRDefault="00B069E8" w:rsidP="00B069E8">
      <w:pPr>
        <w:spacing w:after="0"/>
        <w:jc w:val="both"/>
      </w:pPr>
      <w:r>
        <w:t xml:space="preserve">PS 102 – </w:t>
      </w:r>
      <w:r w:rsidRPr="00E35D86">
        <w:t xml:space="preserve">TK, HDPE trubky a </w:t>
      </w:r>
      <w:proofErr w:type="spellStart"/>
      <w:r w:rsidRPr="00E35D86">
        <w:t>zab</w:t>
      </w:r>
      <w:proofErr w:type="spellEnd"/>
      <w:r w:rsidRPr="00E35D86">
        <w:t xml:space="preserve">. zař. kabel v </w:t>
      </w:r>
      <w:proofErr w:type="spellStart"/>
      <w:proofErr w:type="gramStart"/>
      <w:r w:rsidRPr="00E35D86">
        <w:t>t.ú</w:t>
      </w:r>
      <w:proofErr w:type="spellEnd"/>
      <w:r w:rsidRPr="00E35D86">
        <w:t>.</w:t>
      </w:r>
      <w:proofErr w:type="gramEnd"/>
      <w:r w:rsidRPr="00E35D86">
        <w:t xml:space="preserve"> ŽST Potštejn – ŽST Litice nad Orlicí</w:t>
      </w:r>
    </w:p>
    <w:p w:rsidR="00B069E8" w:rsidRDefault="00B069E8" w:rsidP="00B069E8">
      <w:pPr>
        <w:spacing w:after="0"/>
        <w:jc w:val="both"/>
      </w:pPr>
      <w:r>
        <w:t xml:space="preserve">PS 103 – </w:t>
      </w:r>
      <w:r w:rsidRPr="00E35D86">
        <w:t xml:space="preserve">TK, HDPE trubky a </w:t>
      </w:r>
      <w:proofErr w:type="spellStart"/>
      <w:r w:rsidRPr="00E35D86">
        <w:t>zab</w:t>
      </w:r>
      <w:proofErr w:type="spellEnd"/>
      <w:r w:rsidRPr="00E35D86">
        <w:t xml:space="preserve">. zař. kabel v </w:t>
      </w:r>
      <w:proofErr w:type="spellStart"/>
      <w:proofErr w:type="gramStart"/>
      <w:r w:rsidRPr="00E35D86">
        <w:t>t.ú</w:t>
      </w:r>
      <w:proofErr w:type="spellEnd"/>
      <w:r w:rsidRPr="00E35D86">
        <w:t>.</w:t>
      </w:r>
      <w:proofErr w:type="gramEnd"/>
      <w:r w:rsidRPr="00E35D86">
        <w:t xml:space="preserve"> ŽST Litice nad Orlicí – ŽST Žamberk</w:t>
      </w:r>
    </w:p>
    <w:p w:rsidR="00B069E8" w:rsidRDefault="00B069E8" w:rsidP="00B069E8">
      <w:pPr>
        <w:spacing w:after="0"/>
        <w:jc w:val="both"/>
      </w:pPr>
      <w:r>
        <w:t>Jedná se o položky:</w:t>
      </w:r>
    </w:p>
    <w:p w:rsidR="00B069E8" w:rsidRDefault="00B069E8" w:rsidP="00B069E8">
      <w:pPr>
        <w:spacing w:after="0"/>
        <w:jc w:val="both"/>
      </w:pPr>
    </w:p>
    <w:tbl>
      <w:tblPr>
        <w:tblW w:w="622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"/>
        <w:gridCol w:w="1120"/>
        <w:gridCol w:w="4202"/>
      </w:tblGrid>
      <w:tr w:rsidR="00B069E8" w:rsidRPr="00E35D86" w:rsidTr="00CC680D">
        <w:trPr>
          <w:trHeight w:val="270"/>
          <w:jc w:val="center"/>
        </w:trPr>
        <w:tc>
          <w:tcPr>
            <w:tcW w:w="90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69E8" w:rsidRPr="00E35D86" w:rsidRDefault="00B069E8" w:rsidP="00CC680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5D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9E8" w:rsidRPr="00E35D86" w:rsidRDefault="00B069E8" w:rsidP="00CC680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5D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75I911</w:t>
            </w:r>
          </w:p>
        </w:tc>
        <w:tc>
          <w:tcPr>
            <w:tcW w:w="420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E8" w:rsidRPr="00E35D86" w:rsidRDefault="00B069E8" w:rsidP="00CC680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5D86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OPTOTRUBKA HDPE PRŮMĚRU DO 40 MM</w:t>
            </w:r>
          </w:p>
        </w:tc>
      </w:tr>
      <w:tr w:rsidR="00B069E8" w:rsidRPr="00E35D86" w:rsidTr="00CC680D">
        <w:trPr>
          <w:trHeight w:val="270"/>
          <w:jc w:val="center"/>
        </w:trPr>
        <w:tc>
          <w:tcPr>
            <w:tcW w:w="90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69E8" w:rsidRPr="00E35D86" w:rsidRDefault="00B069E8" w:rsidP="00CC680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5D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9E8" w:rsidRPr="00E35D86" w:rsidRDefault="00B069E8" w:rsidP="00CC680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5D8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75I91X</w:t>
            </w:r>
          </w:p>
        </w:tc>
        <w:tc>
          <w:tcPr>
            <w:tcW w:w="420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9E8" w:rsidRPr="00E35D86" w:rsidRDefault="00B069E8" w:rsidP="00CC680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5D86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OPTOTRUBKA HDPE - MONTÁŽ</w:t>
            </w:r>
          </w:p>
        </w:tc>
      </w:tr>
    </w:tbl>
    <w:p w:rsidR="00B069E8" w:rsidRDefault="00B069E8" w:rsidP="00B069E8">
      <w:pPr>
        <w:spacing w:after="0"/>
        <w:jc w:val="both"/>
      </w:pPr>
    </w:p>
    <w:p w:rsidR="00B069E8" w:rsidRDefault="00B069E8" w:rsidP="00B069E8">
      <w:pPr>
        <w:spacing w:after="0"/>
        <w:jc w:val="both"/>
      </w:pPr>
      <w:r>
        <w:t>Je rozpor v množství dodávaných HDPE trubek mezi projektovou dokumentací a výkazem výměr, dále je rozpor v projektové dokumentaci v počtu souběžných trubek HDPE, technická zpráva hovoří o 3 souběžných trubkách HDPE (1xmodrá, 2xčerná), ale vyjádření v metrech je pouze 1xmodrá a 1xčerná, takto je to i zakresleno ve výkresech „</w:t>
      </w:r>
      <w:r w:rsidRPr="004009D4">
        <w:t>Schéma HDPE, TK</w:t>
      </w:r>
      <w:r>
        <w:t>“, kde jsou zakresleny pouze 2 souběžné trubky.</w:t>
      </w:r>
    </w:p>
    <w:p w:rsidR="00B069E8" w:rsidRDefault="00B069E8" w:rsidP="00B069E8">
      <w:pPr>
        <w:spacing w:after="0"/>
        <w:jc w:val="both"/>
      </w:pPr>
      <w:r>
        <w:t>Dále nesouhlasí délky těchto trubek v technické zprávě a ve výkazech výměr:</w:t>
      </w:r>
    </w:p>
    <w:p w:rsidR="00B069E8" w:rsidRDefault="00B069E8" w:rsidP="00B069E8">
      <w:pPr>
        <w:spacing w:after="0"/>
        <w:jc w:val="both"/>
      </w:pPr>
    </w:p>
    <w:tbl>
      <w:tblPr>
        <w:tblW w:w="59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00"/>
        <w:gridCol w:w="1120"/>
        <w:gridCol w:w="1120"/>
        <w:gridCol w:w="1120"/>
      </w:tblGrid>
      <w:tr w:rsidR="00B069E8" w:rsidRPr="00672DB3" w:rsidTr="00CC680D">
        <w:trPr>
          <w:trHeight w:val="300"/>
          <w:jc w:val="center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9E8" w:rsidRPr="00672DB3" w:rsidRDefault="00B069E8" w:rsidP="00CC680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72DB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9E8" w:rsidRPr="00672DB3" w:rsidRDefault="00B069E8" w:rsidP="00CC680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672DB3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PS 101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9E8" w:rsidRPr="00672DB3" w:rsidRDefault="00B069E8" w:rsidP="00CC680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672DB3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PS 102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9E8" w:rsidRPr="00672DB3" w:rsidRDefault="00B069E8" w:rsidP="00CC680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672DB3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PS 103</w:t>
            </w:r>
          </w:p>
        </w:tc>
      </w:tr>
      <w:tr w:rsidR="00B069E8" w:rsidRPr="00672DB3" w:rsidTr="00CC680D">
        <w:trPr>
          <w:trHeight w:val="300"/>
          <w:jc w:val="center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9E8" w:rsidRPr="00672DB3" w:rsidRDefault="00B069E8" w:rsidP="00CC680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72DB3">
              <w:rPr>
                <w:rFonts w:ascii="Calibri" w:eastAsia="Times New Roman" w:hAnsi="Calibri" w:cs="Calibri"/>
                <w:color w:val="000000"/>
                <w:lang w:eastAsia="cs-CZ"/>
              </w:rPr>
              <w:t>HDPE trubka modrá (m)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9E8" w:rsidRPr="00672DB3" w:rsidRDefault="00B069E8" w:rsidP="00CC680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72DB3">
              <w:rPr>
                <w:rFonts w:ascii="Calibri" w:eastAsia="Times New Roman" w:hAnsi="Calibri" w:cs="Calibri"/>
                <w:color w:val="000000"/>
                <w:lang w:eastAsia="cs-CZ"/>
              </w:rPr>
              <w:t>2 840,00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9E8" w:rsidRPr="00672DB3" w:rsidRDefault="00B069E8" w:rsidP="00CC680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72DB3">
              <w:rPr>
                <w:rFonts w:ascii="Calibri" w:eastAsia="Times New Roman" w:hAnsi="Calibri" w:cs="Calibri"/>
                <w:color w:val="000000"/>
                <w:lang w:eastAsia="cs-CZ"/>
              </w:rPr>
              <w:t>4 045,00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9E8" w:rsidRPr="00672DB3" w:rsidRDefault="00B069E8" w:rsidP="00CC680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72DB3">
              <w:rPr>
                <w:rFonts w:ascii="Calibri" w:eastAsia="Times New Roman" w:hAnsi="Calibri" w:cs="Calibri"/>
                <w:color w:val="000000"/>
                <w:lang w:eastAsia="cs-CZ"/>
              </w:rPr>
              <w:t>6 630,00</w:t>
            </w:r>
          </w:p>
        </w:tc>
      </w:tr>
      <w:tr w:rsidR="00B069E8" w:rsidRPr="00672DB3" w:rsidTr="00CC680D">
        <w:trPr>
          <w:trHeight w:val="300"/>
          <w:jc w:val="center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9E8" w:rsidRPr="00672DB3" w:rsidRDefault="00B069E8" w:rsidP="00CC680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72DB3">
              <w:rPr>
                <w:rFonts w:ascii="Calibri" w:eastAsia="Times New Roman" w:hAnsi="Calibri" w:cs="Calibri"/>
                <w:color w:val="000000"/>
                <w:lang w:eastAsia="cs-CZ"/>
              </w:rPr>
              <w:t>HDPE trubka černá (m)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9E8" w:rsidRPr="00672DB3" w:rsidRDefault="00B069E8" w:rsidP="00CC680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72DB3">
              <w:rPr>
                <w:rFonts w:ascii="Calibri" w:eastAsia="Times New Roman" w:hAnsi="Calibri" w:cs="Calibri"/>
                <w:color w:val="000000"/>
                <w:lang w:eastAsia="cs-CZ"/>
              </w:rPr>
              <w:t>2 840,00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9E8" w:rsidRPr="00672DB3" w:rsidRDefault="00B069E8" w:rsidP="00CC680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72DB3">
              <w:rPr>
                <w:rFonts w:ascii="Calibri" w:eastAsia="Times New Roman" w:hAnsi="Calibri" w:cs="Calibri"/>
                <w:color w:val="000000"/>
                <w:lang w:eastAsia="cs-CZ"/>
              </w:rPr>
              <w:t>4 045,00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9E8" w:rsidRPr="00672DB3" w:rsidRDefault="00B069E8" w:rsidP="00CC680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72DB3">
              <w:rPr>
                <w:rFonts w:ascii="Calibri" w:eastAsia="Times New Roman" w:hAnsi="Calibri" w:cs="Calibri"/>
                <w:color w:val="000000"/>
                <w:lang w:eastAsia="cs-CZ"/>
              </w:rPr>
              <w:t>6 630,00</w:t>
            </w:r>
          </w:p>
        </w:tc>
      </w:tr>
      <w:tr w:rsidR="00B069E8" w:rsidRPr="00672DB3" w:rsidTr="00CC680D">
        <w:trPr>
          <w:trHeight w:val="300"/>
          <w:jc w:val="center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9E8" w:rsidRPr="00672DB3" w:rsidRDefault="00B069E8" w:rsidP="00CC680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672DB3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celkem z technické zprávy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9E8" w:rsidRPr="00672DB3" w:rsidRDefault="00B069E8" w:rsidP="00CC680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672DB3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5 680,00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9E8" w:rsidRPr="00672DB3" w:rsidRDefault="00B069E8" w:rsidP="00CC680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672DB3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8 090,00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9E8" w:rsidRPr="00672DB3" w:rsidRDefault="00B069E8" w:rsidP="00CC680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672DB3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13 260,00</w:t>
            </w:r>
          </w:p>
        </w:tc>
      </w:tr>
      <w:tr w:rsidR="00B069E8" w:rsidRPr="00672DB3" w:rsidTr="00CC680D">
        <w:trPr>
          <w:trHeight w:val="300"/>
          <w:jc w:val="center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9E8" w:rsidRPr="00672DB3" w:rsidRDefault="00B069E8" w:rsidP="00CC680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672DB3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výkaz výměr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9E8" w:rsidRPr="00672DB3" w:rsidRDefault="00B069E8" w:rsidP="00CC680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672DB3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5 943,00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9E8" w:rsidRPr="00672DB3" w:rsidRDefault="00B069E8" w:rsidP="00CC680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672DB3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9 336,00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9E8" w:rsidRPr="00672DB3" w:rsidRDefault="00B069E8" w:rsidP="00CC680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672DB3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12 805,00</w:t>
            </w:r>
          </w:p>
        </w:tc>
      </w:tr>
    </w:tbl>
    <w:p w:rsidR="00B069E8" w:rsidRDefault="00B069E8" w:rsidP="00B069E8">
      <w:pPr>
        <w:spacing w:after="0"/>
        <w:jc w:val="both"/>
      </w:pPr>
    </w:p>
    <w:p w:rsidR="00B069E8" w:rsidRDefault="00B069E8" w:rsidP="00B069E8">
      <w:pPr>
        <w:spacing w:after="0"/>
        <w:jc w:val="both"/>
      </w:pPr>
      <w:r>
        <w:t>Žádáme investora o upřesnění počtu pokládaných HDPE trubek a upřesnění délek pokládaných HDPE trubek.</w:t>
      </w:r>
    </w:p>
    <w:p w:rsidR="00B069E8" w:rsidRPr="00CB7B5A" w:rsidRDefault="00B069E8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Pr="00C454BA" w:rsidRDefault="00CB7B5A" w:rsidP="00B069E8">
      <w:pPr>
        <w:spacing w:after="0" w:line="240" w:lineRule="auto"/>
        <w:rPr>
          <w:rFonts w:eastAsia="Calibri" w:cs="Times New Roman"/>
          <w:b/>
          <w:lang w:eastAsia="cs-CZ"/>
        </w:rPr>
      </w:pPr>
      <w:r w:rsidRPr="00C454BA">
        <w:rPr>
          <w:rFonts w:eastAsia="Calibri" w:cs="Times New Roman"/>
          <w:b/>
          <w:lang w:eastAsia="cs-CZ"/>
        </w:rPr>
        <w:t xml:space="preserve">Odpověď: </w:t>
      </w:r>
    </w:p>
    <w:p w:rsidR="00A93C0E" w:rsidRPr="00A93C0E" w:rsidRDefault="00A93C0E" w:rsidP="00C454BA">
      <w:pPr>
        <w:jc w:val="both"/>
        <w:rPr>
          <w:b/>
        </w:rPr>
      </w:pPr>
      <w:r w:rsidRPr="00C454BA">
        <w:rPr>
          <w:b/>
        </w:rPr>
        <w:t xml:space="preserve">V rámci celé stavby budou ukládány dvě HDPE trubky (1x modrá, 1x černá), což odpovídá schématům </w:t>
      </w:r>
      <w:r w:rsidRPr="00A93C0E">
        <w:rPr>
          <w:b/>
        </w:rPr>
        <w:t>v projektové dokumentaci. Byly prověřeny délky HDPE trubek v jednotlivých PS, konkrétně se jedná tedy o následující hodnoty (součet obou HDPE trubek):</w:t>
      </w:r>
    </w:p>
    <w:p w:rsidR="00A93C0E" w:rsidRPr="001E51C3" w:rsidRDefault="00A93C0E" w:rsidP="001E51C3">
      <w:pPr>
        <w:pStyle w:val="Bezmezer"/>
        <w:rPr>
          <w:b/>
        </w:rPr>
      </w:pPr>
      <w:r w:rsidRPr="001E51C3">
        <w:rPr>
          <w:b/>
        </w:rPr>
        <w:t>Délky HDPE trubek v jednotlivých PS:</w:t>
      </w:r>
    </w:p>
    <w:p w:rsidR="00A93C0E" w:rsidRPr="00A93C0E" w:rsidRDefault="00A93C0E" w:rsidP="001E51C3">
      <w:pPr>
        <w:pStyle w:val="Bezmezer"/>
      </w:pPr>
      <w:r w:rsidRPr="00A93C0E">
        <w:t>PS 101 délka HDPE – 5 943 m,</w:t>
      </w:r>
    </w:p>
    <w:p w:rsidR="00A93C0E" w:rsidRPr="00A93C0E" w:rsidRDefault="00A93C0E" w:rsidP="001E51C3">
      <w:pPr>
        <w:pStyle w:val="Bezmezer"/>
      </w:pPr>
      <w:r w:rsidRPr="00A93C0E">
        <w:t>PS 102 délka HDPE – 9 336 m,</w:t>
      </w:r>
    </w:p>
    <w:p w:rsidR="00A93C0E" w:rsidRDefault="00A93C0E" w:rsidP="00333EFE">
      <w:pPr>
        <w:pStyle w:val="Bezmezer"/>
      </w:pPr>
      <w:r w:rsidRPr="00A93C0E">
        <w:t>PS 103 délka HDPE – 13 260 m.</w:t>
      </w:r>
    </w:p>
    <w:p w:rsidR="00333EFE" w:rsidRPr="00A93C0E" w:rsidRDefault="00333EFE" w:rsidP="00333EFE">
      <w:pPr>
        <w:pStyle w:val="Bezmezer"/>
      </w:pPr>
    </w:p>
    <w:p w:rsidR="00A93C0E" w:rsidRPr="00A93C0E" w:rsidRDefault="00A93C0E" w:rsidP="00A93C0E">
      <w:pPr>
        <w:rPr>
          <w:b/>
        </w:rPr>
      </w:pPr>
      <w:r w:rsidRPr="00A93C0E">
        <w:rPr>
          <w:b/>
        </w:rPr>
        <w:t>V případě PS 101 a 102 jsou ve výkazu výměr uvedeny správné hodnoty, v případě PS 103 došlo k úpravě délky HDPE trubky vč. její následné kalibrace ve výkazu výměr, aktualizovaný VV je přiložen.</w:t>
      </w:r>
    </w:p>
    <w:p w:rsidR="00B069E8" w:rsidRDefault="009B03F8" w:rsidP="00B069E8">
      <w:pPr>
        <w:spacing w:after="0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3</w:t>
      </w:r>
      <w:r w:rsidR="00CB7B5A" w:rsidRPr="00CB7B5A">
        <w:rPr>
          <w:rFonts w:eastAsia="Calibri" w:cs="Times New Roman"/>
          <w:b/>
          <w:lang w:eastAsia="cs-CZ"/>
        </w:rPr>
        <w:t>:</w:t>
      </w:r>
      <w:r w:rsidR="00B069E8">
        <w:rPr>
          <w:rFonts w:eastAsia="Calibri" w:cs="Times New Roman"/>
          <w:b/>
          <w:lang w:eastAsia="cs-CZ"/>
        </w:rPr>
        <w:t xml:space="preserve"> </w:t>
      </w:r>
    </w:p>
    <w:p w:rsidR="00B069E8" w:rsidRDefault="00B069E8" w:rsidP="00B069E8">
      <w:pPr>
        <w:spacing w:after="0"/>
        <w:jc w:val="both"/>
      </w:pPr>
      <w:r>
        <w:t>Žádáme investora o vysvětlení požadavku z části 9.1. Výzvy bodu „</w:t>
      </w:r>
      <w:r w:rsidRPr="00672DB3">
        <w:rPr>
          <w:b/>
        </w:rPr>
        <w:t>Specifikaci typu sdělovacího zařízení</w:t>
      </w:r>
      <w:r>
        <w:t>“.</w:t>
      </w:r>
    </w:p>
    <w:p w:rsidR="00B069E8" w:rsidRDefault="00B069E8" w:rsidP="00B069E8">
      <w:pPr>
        <w:spacing w:after="0"/>
        <w:jc w:val="both"/>
      </w:pPr>
      <w:r>
        <w:t xml:space="preserve">Dle našeho názoru je tento požadavek nadbytečný, protože se v této zakázce nedodává žádné sdělovací zařízení odpovídající </w:t>
      </w:r>
      <w:r w:rsidRPr="00672DB3">
        <w:t>Směrnici č. 34</w:t>
      </w:r>
      <w:r>
        <w:t>, proto žádáme investora o vypuštění tohoto bodu ze zadávací dokumentace anebo objasnění, na která dodávaná sdělovací zařízení má být tento požadavek aplikován.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876C01" w:rsidRPr="00DC0567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DC0567">
        <w:rPr>
          <w:rFonts w:eastAsia="Calibri" w:cs="Times New Roman"/>
          <w:b/>
          <w:lang w:eastAsia="cs-CZ"/>
        </w:rPr>
        <w:t xml:space="preserve">Odpověď: </w:t>
      </w:r>
    </w:p>
    <w:p w:rsidR="00CB7B5A" w:rsidRPr="00876C01" w:rsidRDefault="00805070" w:rsidP="00DC056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Zada</w:t>
      </w:r>
      <w:r w:rsidR="00DC0567">
        <w:rPr>
          <w:rFonts w:eastAsia="Calibri" w:cs="Times New Roman"/>
          <w:b/>
          <w:lang w:eastAsia="cs-CZ"/>
        </w:rPr>
        <w:t xml:space="preserve">vatel </w:t>
      </w:r>
      <w:r w:rsidR="002C5E4B">
        <w:rPr>
          <w:rFonts w:eastAsia="Calibri" w:cs="Times New Roman"/>
          <w:b/>
          <w:lang w:eastAsia="cs-CZ"/>
        </w:rPr>
        <w:t>vyhovuje požadavku v dotazu</w:t>
      </w:r>
      <w:r w:rsidR="00DC0567">
        <w:rPr>
          <w:rFonts w:eastAsia="Calibri" w:cs="Times New Roman"/>
          <w:b/>
          <w:lang w:eastAsia="cs-CZ"/>
        </w:rPr>
        <w:t xml:space="preserve"> a nebude po dodavatelích požadovat </w:t>
      </w:r>
      <w:r w:rsidR="00DC0567" w:rsidRPr="00672DB3">
        <w:rPr>
          <w:b/>
        </w:rPr>
        <w:t>Specifikaci typu sdělovacího zařízení</w:t>
      </w:r>
      <w:r w:rsidR="00DC0567">
        <w:rPr>
          <w:b/>
        </w:rPr>
        <w:t>, která je uvedena v části 9.1 bodu 3 Výzvy k podání nabídky v tomto znění:</w:t>
      </w:r>
    </w:p>
    <w:p w:rsidR="00CB7B5A" w:rsidRPr="00CB7B5A" w:rsidRDefault="00CB7B5A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DC0567" w:rsidRDefault="00DC0567" w:rsidP="00DC0567">
      <w:pPr>
        <w:jc w:val="both"/>
      </w:pPr>
      <w:r w:rsidRPr="00DC0567">
        <w:rPr>
          <w:b/>
        </w:rPr>
        <w:t>Specifikaci typu sdělovacího zařízení</w:t>
      </w:r>
      <w:r w:rsidRPr="00DC0567">
        <w:t xml:space="preserve">, které bude dodavatelem určeno k použití pro plnění předmětné veřejné zakázky a které bude v souladu se Směrnicí č. 34 SŽDC „Směrnice pro uvádění do provozu výrobků, které jsou součástí sdělovacích a zabezpečovacích zařízení a zařízení elektrotechniky a energetiky, na železniční dopravní cestě ve vlastnictví státu státní organizace Správa železniční dopravní cesty“, v platném znění. Nebude-li dodavatel současně i výrobcem nebo dodavatelem takto určeného sdělovacího zařízení předloží dodavatel kopii smlouvy uzavřené s výrobcem nebo dodavatelem tohoto sdělovacího zařízení, kterou prokáže, že bude mít toto sdělovací zařízení k jeho použití pro plnění předmětné veřejné zakázky k dispozici a že bude mít zajištěnu i jeho odbornou montáž, případně bude smlouva obsahovat souhlas výrobce nebo dodavatele sdělovacího zařízení s tím, že je dodavatel sám schopen toto zařízení odborně sestavit a namontovat. Specifikace typu, případně smlouva s výrobcem nebo dodavatelem, </w:t>
      </w:r>
      <w:r w:rsidRPr="000778EE">
        <w:t>bude požadována pro následující zařízení: Sdělovací zařízení.</w:t>
      </w:r>
    </w:p>
    <w:p w:rsidR="001E51C3" w:rsidRPr="004B3957" w:rsidRDefault="001E51C3" w:rsidP="001E51C3">
      <w:pPr>
        <w:jc w:val="both"/>
      </w:pPr>
      <w:r w:rsidRPr="005D5F4A">
        <w:rPr>
          <w:b/>
        </w:rPr>
        <w:t>Současně zadavatel vypouští z čl.</w:t>
      </w:r>
      <w:r w:rsidR="00151FCF">
        <w:rPr>
          <w:b/>
        </w:rPr>
        <w:t xml:space="preserve"> 12.3 Výzvy</w:t>
      </w:r>
      <w:bookmarkStart w:id="1" w:name="_GoBack"/>
      <w:bookmarkEnd w:id="1"/>
      <w:r w:rsidRPr="005D5F4A">
        <w:rPr>
          <w:b/>
        </w:rPr>
        <w:t xml:space="preserve"> k podání nabídky následující bod:</w:t>
      </w:r>
      <w:r>
        <w:t xml:space="preserve"> </w:t>
      </w:r>
      <w:r w:rsidRPr="004B3957">
        <w:t>Specifikace typu sdělovacího zařízení, dle č. 9.1 této Výzvy, včetně případné smlouvy s výrobcem nebo dodavatelem tohoto zařízení.</w:t>
      </w:r>
    </w:p>
    <w:p w:rsidR="001E51C3" w:rsidRDefault="001E51C3" w:rsidP="00363B96">
      <w:pPr>
        <w:spacing w:after="0" w:line="240" w:lineRule="auto"/>
        <w:jc w:val="both"/>
        <w:rPr>
          <w:rFonts w:ascii="Verdana" w:eastAsia="Times New Roman" w:hAnsi="Verdana" w:cs="Times New Roman"/>
          <w:lang w:eastAsia="cs-CZ"/>
        </w:rPr>
      </w:pPr>
    </w:p>
    <w:p w:rsidR="00363B96" w:rsidRPr="00363B96" w:rsidRDefault="00363B96" w:rsidP="00363B96">
      <w:pPr>
        <w:spacing w:after="0" w:line="240" w:lineRule="auto"/>
        <w:jc w:val="both"/>
        <w:rPr>
          <w:rFonts w:ascii="Verdana" w:eastAsia="Times New Roman" w:hAnsi="Verdana" w:cs="Times New Roman"/>
          <w:lang w:eastAsia="cs-CZ"/>
        </w:rPr>
      </w:pPr>
      <w:r w:rsidRPr="00363B96">
        <w:rPr>
          <w:rFonts w:ascii="Verdana" w:eastAsia="Times New Roman" w:hAnsi="Verdana" w:cs="Times New Roman"/>
          <w:lang w:eastAsia="cs-CZ"/>
        </w:rPr>
        <w:t xml:space="preserve">Vzhledem ke skutečnosti, že byly zadavatelem provedeny </w:t>
      </w:r>
      <w:r w:rsidRPr="00363B96">
        <w:rPr>
          <w:rFonts w:ascii="Verdana" w:eastAsia="Times New Roman" w:hAnsi="Verdana" w:cs="Times New Roman"/>
          <w:b/>
          <w:lang w:eastAsia="cs-CZ"/>
        </w:rPr>
        <w:t>změny zadávací dokumentace</w:t>
      </w:r>
      <w:r w:rsidRPr="00363B96">
        <w:rPr>
          <w:rFonts w:ascii="Verdana" w:eastAsia="Times New Roman" w:hAnsi="Verdana" w:cs="Times New Roman"/>
          <w:lang w:eastAsia="cs-CZ"/>
        </w:rPr>
        <w:t xml:space="preserve">, prodlužuje zadavatel lhůtu pro podání nabídek ze dne </w:t>
      </w:r>
      <w:r w:rsidRPr="00363B96">
        <w:rPr>
          <w:rFonts w:ascii="Verdana" w:eastAsia="Times New Roman" w:hAnsi="Verdana" w:cs="Times New Roman"/>
          <w:lang w:eastAsia="cs-CZ"/>
        </w:rPr>
        <w:br/>
      </w:r>
      <w:r w:rsidRPr="000778EE">
        <w:rPr>
          <w:rFonts w:ascii="Verdana" w:eastAsia="Times New Roman" w:hAnsi="Verdana" w:cs="Times New Roman"/>
          <w:lang w:eastAsia="cs-CZ"/>
        </w:rPr>
        <w:t>15. 6. 2020 v 9:00 hod.</w:t>
      </w:r>
      <w:r w:rsidRPr="00363B96">
        <w:rPr>
          <w:rFonts w:ascii="Verdana" w:eastAsia="Times New Roman" w:hAnsi="Verdana" w:cs="Times New Roman"/>
          <w:lang w:eastAsia="cs-CZ"/>
        </w:rPr>
        <w:t xml:space="preserve"> na den </w:t>
      </w:r>
      <w:r w:rsidR="000778EE" w:rsidRPr="000778EE">
        <w:rPr>
          <w:rFonts w:ascii="Verdana" w:eastAsia="Times New Roman" w:hAnsi="Verdana" w:cs="Times New Roman"/>
          <w:lang w:eastAsia="cs-CZ"/>
        </w:rPr>
        <w:t>25. 6. 2020 v 9:00</w:t>
      </w:r>
      <w:r w:rsidRPr="00363B96">
        <w:rPr>
          <w:rFonts w:ascii="Verdana" w:eastAsia="Times New Roman" w:hAnsi="Verdana" w:cs="Times New Roman"/>
          <w:lang w:eastAsia="cs-CZ"/>
        </w:rPr>
        <w:t xml:space="preserve">. </w:t>
      </w:r>
    </w:p>
    <w:p w:rsidR="00363B96" w:rsidRDefault="00363B96" w:rsidP="00363B96">
      <w:pPr>
        <w:spacing w:after="0" w:line="240" w:lineRule="auto"/>
        <w:rPr>
          <w:rFonts w:ascii="Verdana" w:eastAsia="Times New Roman" w:hAnsi="Verdana" w:cs="Times New Roman"/>
          <w:b/>
          <w:lang w:eastAsia="cs-CZ"/>
        </w:rPr>
      </w:pPr>
    </w:p>
    <w:p w:rsidR="00363B96" w:rsidRPr="00363B96" w:rsidRDefault="00363B96" w:rsidP="00363B96">
      <w:pPr>
        <w:spacing w:after="160" w:line="259" w:lineRule="auto"/>
        <w:rPr>
          <w:rFonts w:ascii="Verdana" w:eastAsia="Calibri" w:hAnsi="Verdana" w:cs="Times New Roman"/>
          <w:u w:val="single"/>
        </w:rPr>
      </w:pPr>
      <w:r w:rsidRPr="00363B96">
        <w:rPr>
          <w:rFonts w:ascii="Verdana" w:eastAsia="Calibri" w:hAnsi="Verdana" w:cs="Times New Roman"/>
          <w:u w:val="single"/>
        </w:rPr>
        <w:t>V souvislosti s touto změnou lhůty pro podání nabídek se mění rovněž:</w:t>
      </w:r>
    </w:p>
    <w:p w:rsidR="00363B96" w:rsidRPr="00363B96" w:rsidRDefault="00363B96" w:rsidP="00363B96">
      <w:pPr>
        <w:spacing w:after="160" w:line="259" w:lineRule="auto"/>
        <w:rPr>
          <w:rFonts w:ascii="Verdana" w:eastAsia="Calibri" w:hAnsi="Verdana" w:cs="Times New Roman"/>
        </w:rPr>
      </w:pPr>
      <w:r w:rsidRPr="00363B96">
        <w:rPr>
          <w:rFonts w:ascii="Verdana" w:eastAsia="Calibri" w:hAnsi="Verdana" w:cs="Times New Roman"/>
        </w:rPr>
        <w:t>čl. 12.1 odst. 2 Výzvy k podání nabídky takto:</w:t>
      </w:r>
    </w:p>
    <w:p w:rsidR="00363B96" w:rsidRPr="00363B96" w:rsidRDefault="00363B96" w:rsidP="00363B96">
      <w:pPr>
        <w:spacing w:after="200" w:line="276" w:lineRule="auto"/>
        <w:jc w:val="both"/>
        <w:rPr>
          <w:rFonts w:ascii="Verdana" w:eastAsia="Calibri" w:hAnsi="Verdana" w:cs="Times New Roman"/>
        </w:rPr>
      </w:pPr>
      <w:r w:rsidRPr="00363B96">
        <w:rPr>
          <w:rFonts w:ascii="Verdana" w:eastAsia="Calibri" w:hAnsi="Verdana" w:cs="Times New Roman"/>
        </w:rPr>
        <w:t xml:space="preserve">„Nabídky musí být zadavateli doručeny nejpozději do </w:t>
      </w:r>
      <w:r w:rsidR="000778EE" w:rsidRPr="000778EE">
        <w:rPr>
          <w:rFonts w:ascii="Verdana" w:eastAsia="Calibri" w:hAnsi="Verdana" w:cs="Times New Roman"/>
          <w:b/>
          <w:i/>
        </w:rPr>
        <w:t>25. 6. 2020 do 9</w:t>
      </w:r>
      <w:r w:rsidRPr="00363B96">
        <w:rPr>
          <w:rFonts w:ascii="Verdana" w:eastAsia="Calibri" w:hAnsi="Verdana" w:cs="Times New Roman"/>
          <w:b/>
          <w:i/>
        </w:rPr>
        <w:t>:00 hodin</w:t>
      </w:r>
      <w:r w:rsidRPr="00363B96">
        <w:rPr>
          <w:rFonts w:ascii="Verdana" w:eastAsia="Calibri" w:hAnsi="Verdana" w:cs="Times New Roman"/>
        </w:rPr>
        <w:t xml:space="preserve">“ </w:t>
      </w:r>
    </w:p>
    <w:p w:rsidR="00363B96" w:rsidRPr="00363B96" w:rsidRDefault="00363B96" w:rsidP="00363B96">
      <w:pPr>
        <w:spacing w:after="0" w:line="240" w:lineRule="auto"/>
        <w:jc w:val="both"/>
        <w:rPr>
          <w:rFonts w:ascii="Verdana" w:eastAsia="Times New Roman" w:hAnsi="Verdana" w:cs="Times New Roman"/>
          <w:lang w:eastAsia="cs-CZ"/>
        </w:rPr>
      </w:pPr>
      <w:r w:rsidRPr="00363B96">
        <w:rPr>
          <w:rFonts w:ascii="Verdana" w:eastAsia="Calibri" w:hAnsi="Verdana" w:cs="Times New Roman"/>
          <w:lang w:eastAsia="cs-CZ"/>
        </w:rPr>
        <w:t>Vysvětlení/ změnu/ doplnění zadávací dokumentace</w:t>
      </w:r>
      <w:r w:rsidRPr="00363B96">
        <w:rPr>
          <w:rFonts w:ascii="Verdana" w:eastAsia="Times New Roman" w:hAnsi="Verdana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2" w:history="1">
        <w:r w:rsidRPr="00363B96">
          <w:rPr>
            <w:rFonts w:ascii="Verdana" w:eastAsia="Times New Roman" w:hAnsi="Verdana" w:cs="Times New Roman"/>
            <w:u w:val="single"/>
            <w:lang w:eastAsia="cs-CZ"/>
          </w:rPr>
          <w:t>https://zakazky.szdc.cz/</w:t>
        </w:r>
      </w:hyperlink>
      <w:r w:rsidRPr="00363B96">
        <w:rPr>
          <w:rFonts w:ascii="Verdana" w:eastAsia="Times New Roman" w:hAnsi="Verdana" w:cs="Times New Roman"/>
          <w:lang w:eastAsia="cs-CZ"/>
        </w:rPr>
        <w:t>. Vysvětlení/ změna/ doplnění je považováno za doručené okamžikem uveřejnění.</w:t>
      </w:r>
    </w:p>
    <w:p w:rsidR="00363B96" w:rsidRPr="00363B96" w:rsidRDefault="00363B96" w:rsidP="00363B96">
      <w:pPr>
        <w:spacing w:before="120" w:after="0" w:line="240" w:lineRule="auto"/>
        <w:rPr>
          <w:rFonts w:ascii="Verdana" w:eastAsia="Calibri" w:hAnsi="Verdana" w:cs="Times New Roman"/>
          <w:b/>
          <w:bCs/>
          <w:lang w:eastAsia="cs-CZ"/>
        </w:rPr>
      </w:pPr>
    </w:p>
    <w:p w:rsidR="00363B96" w:rsidRPr="00363B96" w:rsidRDefault="00363B96" w:rsidP="00363B96">
      <w:pPr>
        <w:tabs>
          <w:tab w:val="center" w:pos="7371"/>
        </w:tabs>
        <w:spacing w:after="0" w:line="240" w:lineRule="auto"/>
        <w:rPr>
          <w:rFonts w:ascii="Verdana" w:eastAsia="Calibri" w:hAnsi="Verdana" w:cs="Times New Roman"/>
          <w:b/>
          <w:bCs/>
          <w:lang w:eastAsia="cs-CZ"/>
        </w:rPr>
      </w:pPr>
      <w:r w:rsidRPr="00363B96">
        <w:rPr>
          <w:rFonts w:ascii="Verdana" w:eastAsia="Calibri" w:hAnsi="Verdana" w:cs="Times New Roman"/>
          <w:b/>
          <w:bCs/>
          <w:lang w:eastAsia="cs-CZ"/>
        </w:rPr>
        <w:t xml:space="preserve">Příloha: </w:t>
      </w:r>
      <w:r w:rsidR="000778EE" w:rsidRPr="000778EE">
        <w:rPr>
          <w:rFonts w:ascii="Verdana" w:eastAsia="Calibri" w:hAnsi="Verdana" w:cs="Times New Roman"/>
          <w:bCs/>
          <w:lang w:eastAsia="cs-CZ"/>
        </w:rPr>
        <w:t>G_3.3_Výkaz výměr PS 103_akt.02</w:t>
      </w:r>
    </w:p>
    <w:p w:rsidR="00363B96" w:rsidRPr="00363B96" w:rsidRDefault="00363B96" w:rsidP="00363B96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363B96" w:rsidRPr="00363B96" w:rsidRDefault="00363B96" w:rsidP="00363B96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363B96">
        <w:rPr>
          <w:rFonts w:ascii="Verdana" w:eastAsia="Calibri" w:hAnsi="Verdana" w:cs="Times New Roman"/>
          <w:lang w:eastAsia="cs-CZ"/>
        </w:rPr>
        <w:t xml:space="preserve">V Olomouci dne </w:t>
      </w:r>
    </w:p>
    <w:p w:rsidR="00363B96" w:rsidRPr="00363B96" w:rsidRDefault="00363B96" w:rsidP="00363B96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363B96" w:rsidRDefault="00363B96" w:rsidP="00363B96">
      <w:pPr>
        <w:spacing w:after="0" w:line="240" w:lineRule="auto"/>
        <w:ind w:left="4961" w:firstLine="567"/>
        <w:jc w:val="center"/>
        <w:rPr>
          <w:rFonts w:ascii="Verdana" w:eastAsia="Times New Roman" w:hAnsi="Verdana" w:cs="Times New Roman"/>
          <w:b/>
          <w:bCs/>
          <w:lang w:eastAsia="cs-CZ"/>
        </w:rPr>
      </w:pPr>
    </w:p>
    <w:p w:rsidR="00333EFE" w:rsidRPr="00363B96" w:rsidRDefault="00333EFE" w:rsidP="00363B96">
      <w:pPr>
        <w:spacing w:after="0" w:line="240" w:lineRule="auto"/>
        <w:ind w:left="4961" w:firstLine="567"/>
        <w:jc w:val="center"/>
        <w:rPr>
          <w:rFonts w:ascii="Verdana" w:eastAsia="Times New Roman" w:hAnsi="Verdana" w:cs="Times New Roman"/>
          <w:b/>
          <w:bCs/>
          <w:lang w:eastAsia="cs-CZ"/>
        </w:rPr>
      </w:pPr>
    </w:p>
    <w:p w:rsidR="00363B96" w:rsidRPr="00363B96" w:rsidRDefault="00363B96" w:rsidP="00363B96">
      <w:pPr>
        <w:spacing w:after="0" w:line="240" w:lineRule="auto"/>
        <w:ind w:firstLine="1"/>
        <w:rPr>
          <w:rFonts w:ascii="Verdana" w:eastAsia="Times New Roman" w:hAnsi="Verdana" w:cs="Times New Roman"/>
          <w:b/>
          <w:lang w:eastAsia="cs-CZ"/>
        </w:rPr>
      </w:pPr>
      <w:r w:rsidRPr="00363B96">
        <w:rPr>
          <w:rFonts w:ascii="Verdana" w:eastAsia="Times New Roman" w:hAnsi="Verdana" w:cs="Times New Roman"/>
          <w:b/>
          <w:bCs/>
          <w:lang w:eastAsia="cs-CZ"/>
        </w:rPr>
        <w:t>Ing. Miroslav Bocák</w:t>
      </w:r>
      <w:r w:rsidRPr="00363B96">
        <w:rPr>
          <w:rFonts w:ascii="Verdana" w:eastAsia="Times New Roman" w:hAnsi="Verdana" w:cs="Times New Roman"/>
          <w:b/>
          <w:lang w:eastAsia="cs-CZ"/>
        </w:rPr>
        <w:t xml:space="preserve"> </w:t>
      </w:r>
    </w:p>
    <w:p w:rsidR="00363B96" w:rsidRPr="00363B96" w:rsidRDefault="00363B96" w:rsidP="00363B96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ascii="Verdana" w:eastAsia="Times New Roman" w:hAnsi="Verdana" w:cs="Times New Roman"/>
          <w:lang w:eastAsia="cs-CZ"/>
        </w:rPr>
      </w:pPr>
      <w:r w:rsidRPr="00363B96">
        <w:rPr>
          <w:rFonts w:ascii="Verdana" w:eastAsia="Times New Roman" w:hAnsi="Verdana" w:cs="Times New Roman"/>
          <w:lang w:eastAsia="cs-CZ"/>
        </w:rPr>
        <w:t>ředitel organizační jednotky</w:t>
      </w:r>
      <w:r w:rsidRPr="00363B96">
        <w:rPr>
          <w:rFonts w:ascii="Verdana" w:eastAsia="Times New Roman" w:hAnsi="Verdana" w:cs="Times New Roman"/>
          <w:lang w:eastAsia="cs-CZ"/>
        </w:rPr>
        <w:tab/>
      </w:r>
    </w:p>
    <w:p w:rsidR="00363B96" w:rsidRPr="00363B96" w:rsidRDefault="00363B96" w:rsidP="00363B96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ascii="Verdana" w:eastAsia="Times New Roman" w:hAnsi="Verdana" w:cs="Times New Roman"/>
          <w:lang w:eastAsia="cs-CZ"/>
        </w:rPr>
      </w:pPr>
      <w:r w:rsidRPr="00363B96">
        <w:rPr>
          <w:rFonts w:ascii="Verdana" w:eastAsia="Times New Roman" w:hAnsi="Verdana" w:cs="Times New Roman"/>
          <w:lang w:eastAsia="cs-CZ"/>
        </w:rPr>
        <w:t>Stavební správa východ</w:t>
      </w:r>
    </w:p>
    <w:p w:rsidR="00CC1E2B" w:rsidRPr="00333EFE" w:rsidRDefault="00363B96" w:rsidP="00333EFE">
      <w:pPr>
        <w:spacing w:after="0" w:line="240" w:lineRule="auto"/>
        <w:ind w:firstLine="1"/>
        <w:rPr>
          <w:rFonts w:ascii="Verdana" w:eastAsia="Verdana" w:hAnsi="Verdana" w:cs="Times New Roman"/>
        </w:rPr>
      </w:pPr>
      <w:r w:rsidRPr="00363B96">
        <w:rPr>
          <w:rFonts w:ascii="Verdana" w:eastAsia="Times New Roman" w:hAnsi="Verdana" w:cs="Times New Roman"/>
          <w:lang w:eastAsia="cs-CZ"/>
        </w:rPr>
        <w:t>Správa železnic, státní organizace</w:t>
      </w:r>
    </w:p>
    <w:sectPr w:rsidR="00CC1E2B" w:rsidRPr="00333EFE" w:rsidSect="00FC638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016E" w:rsidRDefault="00BB016E" w:rsidP="00962258">
      <w:pPr>
        <w:spacing w:after="0" w:line="240" w:lineRule="auto"/>
      </w:pPr>
      <w:r>
        <w:separator/>
      </w:r>
    </w:p>
  </w:endnote>
  <w:endnote w:type="continuationSeparator" w:id="0">
    <w:p w:rsidR="00BB016E" w:rsidRDefault="00BB016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2101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2101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8067FEC" wp14:editId="3C66641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F1A9AA6" wp14:editId="7AABB9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2101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2101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Správa železnic, státní organizace</w:t>
          </w:r>
        </w:p>
        <w:p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Sídlo: Dlážděná 1003/7, 110 00 Praha 1</w:t>
          </w:r>
        </w:p>
        <w:p w:rsidR="00490C88" w:rsidRDefault="00490C88" w:rsidP="00331004">
          <w:pPr>
            <w:pStyle w:val="Zpat"/>
          </w:pPr>
          <w:r>
            <w:t>IČO: 709 94 234 DIČ: CZ 709 94 234</w:t>
          </w:r>
        </w:p>
        <w:p w:rsidR="00490C88" w:rsidRDefault="00490C88" w:rsidP="00331004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490C88" w:rsidRDefault="00490C88" w:rsidP="00331004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5780A92" wp14:editId="693A3E0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7A69AAB0" wp14:editId="42C62B9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016E" w:rsidRDefault="00BB016E" w:rsidP="00962258">
      <w:pPr>
        <w:spacing w:after="0" w:line="240" w:lineRule="auto"/>
      </w:pPr>
      <w:r>
        <w:separator/>
      </w:r>
    </w:p>
  </w:footnote>
  <w:footnote w:type="continuationSeparator" w:id="0">
    <w:p w:rsidR="00BB016E" w:rsidRDefault="00BB016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3C2DB959" wp14:editId="412C5AAE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Pr="00D6163D" w:rsidRDefault="00F3199A" w:rsidP="00FC6389">
          <w:pPr>
            <w:pStyle w:val="Druhdokumentu"/>
          </w:pPr>
        </w:p>
      </w:tc>
    </w:tr>
    <w:tr w:rsidR="00F3199A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5D9FACC3" wp14:editId="51B38FBA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09DB912" wp14:editId="6DD1D3F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2BF76403"/>
    <w:multiLevelType w:val="multilevel"/>
    <w:tmpl w:val="0D34D660"/>
    <w:numStyleLink w:val="ListBulletmultilevel"/>
  </w:abstractNum>
  <w:abstractNum w:abstractNumId="4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72C1E"/>
    <w:rsid w:val="000778EE"/>
    <w:rsid w:val="000B1153"/>
    <w:rsid w:val="000B6C7E"/>
    <w:rsid w:val="000B7907"/>
    <w:rsid w:val="000C0429"/>
    <w:rsid w:val="000C29CF"/>
    <w:rsid w:val="000C45E8"/>
    <w:rsid w:val="00114472"/>
    <w:rsid w:val="00151FCF"/>
    <w:rsid w:val="00170EC5"/>
    <w:rsid w:val="001747C1"/>
    <w:rsid w:val="0018596A"/>
    <w:rsid w:val="001B69C2"/>
    <w:rsid w:val="001C4DA0"/>
    <w:rsid w:val="001E51C3"/>
    <w:rsid w:val="00207DF5"/>
    <w:rsid w:val="00267369"/>
    <w:rsid w:val="0026785D"/>
    <w:rsid w:val="002C31BF"/>
    <w:rsid w:val="002C5E4B"/>
    <w:rsid w:val="002E0CD7"/>
    <w:rsid w:val="002F026B"/>
    <w:rsid w:val="00333EFE"/>
    <w:rsid w:val="00357BC6"/>
    <w:rsid w:val="00363B96"/>
    <w:rsid w:val="0037111D"/>
    <w:rsid w:val="003956C6"/>
    <w:rsid w:val="003958C8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5D5F4A"/>
    <w:rsid w:val="006104F6"/>
    <w:rsid w:val="0061068E"/>
    <w:rsid w:val="00621011"/>
    <w:rsid w:val="00660AD3"/>
    <w:rsid w:val="006A5570"/>
    <w:rsid w:val="006A689C"/>
    <w:rsid w:val="006B3D79"/>
    <w:rsid w:val="006E0578"/>
    <w:rsid w:val="006E314D"/>
    <w:rsid w:val="006E7F06"/>
    <w:rsid w:val="00710723"/>
    <w:rsid w:val="00711832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C4B11"/>
    <w:rsid w:val="007D330E"/>
    <w:rsid w:val="007E4A6E"/>
    <w:rsid w:val="007F56A7"/>
    <w:rsid w:val="00805070"/>
    <w:rsid w:val="00807DD0"/>
    <w:rsid w:val="00813F11"/>
    <w:rsid w:val="00876C01"/>
    <w:rsid w:val="00891334"/>
    <w:rsid w:val="00891A87"/>
    <w:rsid w:val="008A14C0"/>
    <w:rsid w:val="008A3568"/>
    <w:rsid w:val="008D03B9"/>
    <w:rsid w:val="008E1B35"/>
    <w:rsid w:val="008F18D6"/>
    <w:rsid w:val="00901DCF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458"/>
    <w:rsid w:val="00992D9C"/>
    <w:rsid w:val="00996CB8"/>
    <w:rsid w:val="009A7568"/>
    <w:rsid w:val="009A7FFD"/>
    <w:rsid w:val="009B03F8"/>
    <w:rsid w:val="009B24D8"/>
    <w:rsid w:val="009B2E97"/>
    <w:rsid w:val="009B72CC"/>
    <w:rsid w:val="009E07F4"/>
    <w:rsid w:val="009F392E"/>
    <w:rsid w:val="00A44328"/>
    <w:rsid w:val="00A6177B"/>
    <w:rsid w:val="00A66136"/>
    <w:rsid w:val="00A93C0E"/>
    <w:rsid w:val="00AA4CBB"/>
    <w:rsid w:val="00AA65FA"/>
    <w:rsid w:val="00AA7351"/>
    <w:rsid w:val="00AD056F"/>
    <w:rsid w:val="00AD2773"/>
    <w:rsid w:val="00AD6731"/>
    <w:rsid w:val="00AE1DDE"/>
    <w:rsid w:val="00B069E8"/>
    <w:rsid w:val="00B15B5E"/>
    <w:rsid w:val="00B15D0D"/>
    <w:rsid w:val="00B23CA3"/>
    <w:rsid w:val="00B3491A"/>
    <w:rsid w:val="00B37730"/>
    <w:rsid w:val="00B45E9E"/>
    <w:rsid w:val="00B55F9C"/>
    <w:rsid w:val="00B75EE1"/>
    <w:rsid w:val="00B77481"/>
    <w:rsid w:val="00B8518B"/>
    <w:rsid w:val="00B93191"/>
    <w:rsid w:val="00BB016E"/>
    <w:rsid w:val="00BB3740"/>
    <w:rsid w:val="00BD7E91"/>
    <w:rsid w:val="00BF374D"/>
    <w:rsid w:val="00C02D0A"/>
    <w:rsid w:val="00C03A6E"/>
    <w:rsid w:val="00C30759"/>
    <w:rsid w:val="00C44F6A"/>
    <w:rsid w:val="00C454BA"/>
    <w:rsid w:val="00C727E5"/>
    <w:rsid w:val="00C8207D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0567"/>
    <w:rsid w:val="00DC3110"/>
    <w:rsid w:val="00DD46F3"/>
    <w:rsid w:val="00DD58A6"/>
    <w:rsid w:val="00DE56F2"/>
    <w:rsid w:val="00DF116D"/>
    <w:rsid w:val="00E824F1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customStyle="1" w:styleId="Odrka1-1">
    <w:name w:val="_Odrážka_1-1_•"/>
    <w:basedOn w:val="Normln"/>
    <w:link w:val="Odrka1-1Char"/>
    <w:qFormat/>
    <w:rsid w:val="001E51C3"/>
    <w:pPr>
      <w:numPr>
        <w:numId w:val="7"/>
      </w:numPr>
      <w:spacing w:after="120"/>
      <w:jc w:val="both"/>
    </w:pPr>
  </w:style>
  <w:style w:type="character" w:customStyle="1" w:styleId="Odrka1-1Char">
    <w:name w:val="_Odrážka_1-1_• Char"/>
    <w:basedOn w:val="Standardnpsmoodstavce"/>
    <w:link w:val="Odrka1-1"/>
    <w:rsid w:val="001E51C3"/>
  </w:style>
  <w:style w:type="paragraph" w:customStyle="1" w:styleId="Odrka1-2-">
    <w:name w:val="_Odrážka_1-2_-"/>
    <w:basedOn w:val="Odrka1-1"/>
    <w:qFormat/>
    <w:rsid w:val="001E51C3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1E51C3"/>
    <w:pPr>
      <w:numPr>
        <w:ilvl w:val="2"/>
      </w:numPr>
      <w:tabs>
        <w:tab w:val="clear" w:pos="1928"/>
        <w:tab w:val="num" w:pos="360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customStyle="1" w:styleId="Odrka1-1">
    <w:name w:val="_Odrážka_1-1_•"/>
    <w:basedOn w:val="Normln"/>
    <w:link w:val="Odrka1-1Char"/>
    <w:qFormat/>
    <w:rsid w:val="001E51C3"/>
    <w:pPr>
      <w:numPr>
        <w:numId w:val="7"/>
      </w:numPr>
      <w:spacing w:after="120"/>
      <w:jc w:val="both"/>
    </w:pPr>
  </w:style>
  <w:style w:type="character" w:customStyle="1" w:styleId="Odrka1-1Char">
    <w:name w:val="_Odrážka_1-1_• Char"/>
    <w:basedOn w:val="Standardnpsmoodstavce"/>
    <w:link w:val="Odrka1-1"/>
    <w:rsid w:val="001E51C3"/>
  </w:style>
  <w:style w:type="paragraph" w:customStyle="1" w:styleId="Odrka1-2-">
    <w:name w:val="_Odrážka_1-2_-"/>
    <w:basedOn w:val="Odrka1-1"/>
    <w:qFormat/>
    <w:rsid w:val="001E51C3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1E51C3"/>
    <w:pPr>
      <w:numPr>
        <w:ilvl w:val="2"/>
      </w:numPr>
      <w:tabs>
        <w:tab w:val="clear" w:pos="1928"/>
        <w:tab w:val="num" w:pos="36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akazky.szdc.cz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elements/1.1/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CE2C33A-F3A1-4FEE-A125-9BBEA0EF2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24</TotalTime>
  <Pages>2</Pages>
  <Words>720</Words>
  <Characters>4248</Characters>
  <Application>Microsoft Office Word</Application>
  <DocSecurity>0</DocSecurity>
  <Lines>35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4959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Klimeš Jaroslav, JUDr.</cp:lastModifiedBy>
  <cp:revision>16</cp:revision>
  <cp:lastPrinted>2020-06-03T11:18:00Z</cp:lastPrinted>
  <dcterms:created xsi:type="dcterms:W3CDTF">2020-06-03T10:59:00Z</dcterms:created>
  <dcterms:modified xsi:type="dcterms:W3CDTF">2020-06-03T11:23:00Z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